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r>
        <w:rPr>
          <w:rFonts w:ascii="Times New Roman" w:hAnsi="Times New Roman" w:eastAsia="Times New Roman" w:cs="Times New Roman"/>
          <w:b/>
          <w:sz w:val="24"/>
          <w:szCs w:val="24"/>
          <w:u w:val="single"/>
          <w:lang w:val="en-US"/>
        </w:rPr>
        <w:drawing>
          <wp:anchor distT="0" distB="0" distL="114300" distR="114300" simplePos="0" relativeHeight="251659264" behindDoc="0" locked="0" layoutInCell="1" allowOverlap="1">
            <wp:simplePos x="0" y="0"/>
            <wp:positionH relativeFrom="margin">
              <wp:posOffset>2390775</wp:posOffset>
            </wp:positionH>
            <wp:positionV relativeFrom="paragraph">
              <wp:posOffset>88900</wp:posOffset>
            </wp:positionV>
            <wp:extent cx="866775" cy="7905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rcRect l="20659" t="9811" r="12156" b="8764"/>
                    <a:stretch>
                      <a:fillRect/>
                    </a:stretch>
                  </pic:blipFill>
                  <pic:spPr>
                    <a:xfrm>
                      <a:off x="0" y="0"/>
                      <a:ext cx="866775" cy="790575"/>
                    </a:xfrm>
                    <a:prstGeom prst="rect">
                      <a:avLst/>
                    </a:prstGeom>
                    <a:ln>
                      <a:noFill/>
                    </a:ln>
                  </pic:spPr>
                </pic:pic>
              </a:graphicData>
            </a:graphic>
          </wp:anchor>
        </w:drawing>
      </w:r>
    </w:p>
    <w:p>
      <w:pPr>
        <w:spacing w:after="0" w:line="240" w:lineRule="auto"/>
        <w:jc w:val="center"/>
        <w:rPr>
          <w:rFonts w:ascii="Times New Roman" w:hAnsi="Times New Roman" w:cs="Times New Roman"/>
          <w:b/>
          <w:sz w:val="24"/>
          <w:szCs w:val="24"/>
        </w:rPr>
      </w:pPr>
    </w:p>
    <w:p>
      <w:pPr>
        <w:spacing w:before="2" w:beforeLines="1" w:after="2" w:afterLines="1"/>
        <w:jc w:val="center"/>
        <w:rPr>
          <w:rFonts w:ascii="Times New Roman" w:hAnsi="Times New Roman" w:cs="Times New Roman"/>
          <w:b/>
          <w:sz w:val="24"/>
          <w:szCs w:val="24"/>
        </w:rPr>
      </w:pPr>
    </w:p>
    <w:p>
      <w:pPr>
        <w:spacing w:before="2" w:beforeLines="1" w:after="2" w:afterLines="1"/>
        <w:jc w:val="center"/>
        <w:rPr>
          <w:rFonts w:ascii="Times New Roman" w:hAnsi="Times New Roman" w:cs="Times New Roman"/>
          <w:b/>
          <w:sz w:val="24"/>
          <w:szCs w:val="24"/>
        </w:rPr>
      </w:pPr>
    </w:p>
    <w:p>
      <w:pPr>
        <w:spacing w:before="2" w:beforeLines="1" w:after="2" w:afterLines="1"/>
        <w:jc w:val="center"/>
        <w:rPr>
          <w:rFonts w:ascii="Times New Roman" w:hAnsi="Times New Roman" w:cs="Times New Roman"/>
          <w:b/>
          <w:sz w:val="24"/>
          <w:szCs w:val="24"/>
        </w:rPr>
      </w:pPr>
    </w:p>
    <w:p>
      <w:pPr>
        <w:spacing w:before="2" w:beforeLines="1" w:after="2" w:afterLines="1"/>
        <w:jc w:val="center"/>
        <w:rPr>
          <w:rFonts w:ascii="Times New Roman" w:hAnsi="Times New Roman" w:cs="Times New Roman"/>
          <w:b/>
          <w:sz w:val="24"/>
          <w:szCs w:val="24"/>
        </w:rPr>
      </w:pPr>
    </w:p>
    <w:p>
      <w:pPr>
        <w:spacing w:before="2" w:beforeLines="1" w:after="2" w:afterLines="1"/>
        <w:jc w:val="center"/>
        <w:rPr>
          <w:rFonts w:ascii="Times New Roman" w:hAnsi="Times New Roman" w:cs="Times New Roman"/>
          <w:b/>
          <w:sz w:val="24"/>
          <w:szCs w:val="24"/>
        </w:rPr>
      </w:pPr>
      <w:r>
        <w:rPr>
          <w:rFonts w:ascii="Times New Roman" w:hAnsi="Times New Roman" w:cs="Times New Roman"/>
          <w:b/>
          <w:sz w:val="24"/>
          <w:szCs w:val="24"/>
        </w:rPr>
        <w:t>CIVIL SERVICE ONLINE GRADUATE ENTRANCE EXAMINATION</w:t>
      </w:r>
    </w:p>
    <w:p>
      <w:pPr>
        <w:spacing w:before="2" w:beforeLines="1" w:after="2" w:afterLines="1"/>
        <w:jc w:val="center"/>
        <w:rPr>
          <w:rFonts w:ascii="Times New Roman" w:hAnsi="Times New Roman" w:cs="Times New Roman"/>
          <w:b/>
          <w:sz w:val="24"/>
          <w:szCs w:val="24"/>
        </w:rPr>
      </w:pPr>
    </w:p>
    <w:p>
      <w:pPr>
        <w:spacing w:before="2" w:beforeLines="1" w:after="2" w:afterLines="1"/>
        <w:jc w:val="center"/>
        <w:rPr>
          <w:rFonts w:ascii="Times New Roman" w:hAnsi="Times New Roman" w:cs="Times New Roman"/>
          <w:b/>
          <w:sz w:val="24"/>
          <w:szCs w:val="24"/>
        </w:rPr>
      </w:pPr>
      <w:r>
        <w:rPr>
          <w:rFonts w:ascii="Times New Roman" w:hAnsi="Times New Roman" w:cs="Times New Roman"/>
          <w:b/>
          <w:sz w:val="24"/>
          <w:szCs w:val="24"/>
        </w:rPr>
        <w:t>GENERAL NOTICE TO CANDIDATES EXEMPTED FROM THE FIRST ROUND!!!</w:t>
      </w:r>
    </w:p>
    <w:p>
      <w:pPr>
        <w:spacing w:before="2" w:beforeLines="1" w:after="2" w:afterLines="1"/>
        <w:jc w:val="both"/>
        <w:rPr>
          <w:rFonts w:ascii="Times New Roman" w:hAnsi="Times New Roman" w:cs="Times New Roman"/>
          <w:b/>
          <w:sz w:val="24"/>
          <w:szCs w:val="24"/>
        </w:rPr>
      </w:pPr>
    </w:p>
    <w:p>
      <w:pPr>
        <w:spacing w:before="2" w:beforeLines="1" w:after="2" w:afterLines="1"/>
        <w:jc w:val="both"/>
        <w:rPr>
          <w:rFonts w:ascii="Times New Roman" w:hAnsi="Times New Roman" w:cs="Times New Roman"/>
          <w:sz w:val="24"/>
          <w:szCs w:val="24"/>
        </w:rPr>
      </w:pPr>
      <w:r>
        <w:rPr>
          <w:rFonts w:ascii="Times New Roman" w:hAnsi="Times New Roman" w:cs="Times New Roman"/>
          <w:sz w:val="24"/>
          <w:szCs w:val="24"/>
        </w:rPr>
        <w:t>The Office of the Head of the Civil Service (OHCS) is pleased to announce the schedule and guidelines for the 2021 edition of the Civil Service Graduate Entrance Examination for recruitment to the Service for the years 2022/2023. Graduate applicants who successfully submitted an online application through the OHCS recruitment portal will receive an SMS notification bearing further details on the examination.</w:t>
      </w:r>
    </w:p>
    <w:p>
      <w:pPr>
        <w:spacing w:before="2" w:beforeLines="1" w:after="2" w:afterLines="1"/>
        <w:jc w:val="both"/>
        <w:rPr>
          <w:rFonts w:ascii="Times New Roman" w:hAnsi="Times New Roman" w:cs="Times New Roman"/>
          <w:sz w:val="24"/>
          <w:szCs w:val="24"/>
        </w:rPr>
      </w:pPr>
    </w:p>
    <w:p>
      <w:pPr>
        <w:spacing w:before="2" w:beforeLines="1" w:after="2" w:afterLines="1"/>
        <w:jc w:val="both"/>
        <w:rPr>
          <w:rFonts w:ascii="Times New Roman" w:hAnsi="Times New Roman" w:cs="Times New Roman"/>
          <w:b/>
          <w:bCs/>
          <w:sz w:val="24"/>
          <w:szCs w:val="24"/>
        </w:rPr>
      </w:pPr>
      <w:r>
        <w:rPr>
          <w:rFonts w:ascii="Times New Roman" w:hAnsi="Times New Roman" w:cs="Times New Roman"/>
          <w:b/>
          <w:bCs/>
          <w:sz w:val="24"/>
          <w:szCs w:val="24"/>
        </w:rPr>
        <w:t>SCHEDULED</w:t>
      </w:r>
    </w:p>
    <w:p>
      <w:pPr>
        <w:pStyle w:val="5"/>
        <w:numPr>
          <w:ilvl w:val="0"/>
          <w:numId w:val="1"/>
        </w:numPr>
        <w:spacing w:before="2" w:beforeLines="1" w:after="2" w:afterLines="1"/>
        <w:jc w:val="both"/>
        <w:rPr>
          <w:rFonts w:ascii="Times New Roman" w:hAnsi="Times New Roman" w:cs="Times New Roman"/>
          <w:b/>
          <w:sz w:val="24"/>
          <w:szCs w:val="24"/>
        </w:rPr>
      </w:pPr>
      <w:r>
        <w:rPr>
          <w:rFonts w:ascii="Times New Roman" w:hAnsi="Times New Roman" w:cs="Times New Roman"/>
          <w:b/>
          <w:sz w:val="24"/>
          <w:szCs w:val="24"/>
        </w:rPr>
        <w:t>Date: Monday, 30</w:t>
      </w:r>
      <w:r>
        <w:rPr>
          <w:rFonts w:ascii="Times New Roman" w:hAnsi="Times New Roman" w:cs="Times New Roman"/>
          <w:b/>
          <w:sz w:val="24"/>
          <w:szCs w:val="24"/>
          <w:vertAlign w:val="superscript"/>
        </w:rPr>
        <w:t>th</w:t>
      </w:r>
      <w:r>
        <w:rPr>
          <w:rFonts w:ascii="Times New Roman" w:hAnsi="Times New Roman" w:cs="Times New Roman"/>
          <w:b/>
          <w:sz w:val="24"/>
          <w:szCs w:val="24"/>
        </w:rPr>
        <w:t xml:space="preserve"> August, 2021 </w:t>
      </w:r>
    </w:p>
    <w:p>
      <w:pPr>
        <w:pStyle w:val="5"/>
        <w:numPr>
          <w:ilvl w:val="0"/>
          <w:numId w:val="1"/>
        </w:numPr>
        <w:spacing w:before="2" w:beforeLines="1" w:after="2" w:afterLines="1" w:line="240" w:lineRule="auto"/>
        <w:jc w:val="both"/>
        <w:rPr>
          <w:rFonts w:ascii="Times New Roman" w:hAnsi="Times New Roman" w:cs="Times New Roman"/>
          <w:b/>
          <w:sz w:val="24"/>
          <w:szCs w:val="24"/>
        </w:rPr>
      </w:pPr>
      <w:r>
        <w:rPr>
          <w:rFonts w:ascii="Times New Roman" w:hAnsi="Times New Roman" w:cs="Times New Roman"/>
          <w:b/>
          <w:sz w:val="24"/>
          <w:szCs w:val="24"/>
        </w:rPr>
        <w:t>Time: 10am – 12 noon</w:t>
      </w:r>
    </w:p>
    <w:p>
      <w:pPr>
        <w:pStyle w:val="5"/>
        <w:spacing w:before="2" w:beforeLines="1" w:after="2" w:afterLines="1"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GUIDELINES </w:t>
      </w:r>
    </w:p>
    <w:p>
      <w:pPr>
        <w:shd w:val="clear" w:color="auto" w:fill="FFFFFF"/>
        <w:spacing w:after="0" w:line="240" w:lineRule="auto"/>
        <w:jc w:val="both"/>
        <w:rPr>
          <w:rFonts w:ascii="Times New Roman" w:hAnsi="Times New Roman" w:eastAsia="Times New Roman" w:cs="Times New Roman"/>
          <w:sz w:val="18"/>
          <w:szCs w:val="24"/>
          <w:lang w:eastAsia="en-GB"/>
        </w:rPr>
      </w:pPr>
    </w:p>
    <w:p>
      <w:pPr>
        <w:spacing w:after="0" w:line="240" w:lineRule="auto"/>
        <w:jc w:val="both"/>
        <w:rPr>
          <w:rFonts w:ascii="Times New Roman" w:hAnsi="Times New Roman" w:cs="Times New Roman"/>
          <w:b/>
          <w:sz w:val="10"/>
          <w:szCs w:val="10"/>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Pr>
          <w:rFonts w:ascii="Times New Roman" w:hAnsi="Times New Roman" w:cs="Times New Roman"/>
          <w:b/>
          <w:sz w:val="24"/>
          <w:szCs w:val="24"/>
        </w:rPr>
        <w:tab/>
      </w:r>
      <w:r>
        <w:rPr>
          <w:rFonts w:ascii="Times New Roman" w:hAnsi="Times New Roman" w:cs="Times New Roman"/>
          <w:b/>
          <w:sz w:val="24"/>
          <w:szCs w:val="24"/>
        </w:rPr>
        <w:t>INSTRUCTIONS TO CANDIDATES BEFORE THE EXAMINATION</w:t>
      </w:r>
    </w:p>
    <w:p>
      <w:pPr>
        <w:spacing w:after="0" w:line="240" w:lineRule="auto"/>
        <w:jc w:val="both"/>
        <w:rPr>
          <w:rFonts w:ascii="Times New Roman" w:hAnsi="Times New Roman" w:cs="Times New Roman"/>
          <w:b/>
          <w:sz w:val="18"/>
          <w:szCs w:val="24"/>
        </w:rPr>
      </w:pPr>
    </w:p>
    <w:p>
      <w:pPr>
        <w:pStyle w:val="5"/>
        <w:numPr>
          <w:ilvl w:val="0"/>
          <w:numId w:val="2"/>
        </w:numPr>
        <w:spacing w:after="0" w:line="240" w:lineRule="auto"/>
        <w:jc w:val="both"/>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Examination Requirement</w:t>
      </w:r>
    </w:p>
    <w:p>
      <w:pPr>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Candidates are required to use the following to access the Online Examination;</w:t>
      </w:r>
    </w:p>
    <w:p>
      <w:pPr>
        <w:pStyle w:val="5"/>
        <w:numPr>
          <w:ilvl w:val="0"/>
          <w:numId w:val="3"/>
        </w:numPr>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A desktop / laptop computer with an Internet Browser NB: Usage of phones is strongly discouraged</w:t>
      </w:r>
    </w:p>
    <w:p>
      <w:pPr>
        <w:pStyle w:val="5"/>
        <w:numPr>
          <w:ilvl w:val="0"/>
          <w:numId w:val="3"/>
        </w:numPr>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Stable Internet access for the duration of the examination.</w:t>
      </w:r>
      <w:r>
        <w:rPr>
          <w:rFonts w:ascii="Times New Roman" w:hAnsi="Times New Roman" w:eastAsia="Times New Roman" w:cs="Times New Roman"/>
          <w:color w:val="FF0000"/>
          <w:sz w:val="24"/>
          <w:szCs w:val="24"/>
          <w:lang w:eastAsia="en-GB"/>
        </w:rPr>
        <w:t xml:space="preserve"> </w:t>
      </w:r>
      <w:r>
        <w:rPr>
          <w:rFonts w:ascii="Times New Roman" w:hAnsi="Times New Roman" w:eastAsia="Times New Roman" w:cs="Times New Roman"/>
          <w:sz w:val="24"/>
          <w:szCs w:val="24"/>
          <w:lang w:eastAsia="en-GB"/>
        </w:rPr>
        <w:t>Turn off all incoming calls if you are using your phone as hotspot.</w:t>
      </w:r>
    </w:p>
    <w:p>
      <w:pPr>
        <w:pStyle w:val="5"/>
        <w:spacing w:after="0" w:line="240" w:lineRule="auto"/>
        <w:jc w:val="both"/>
        <w:rPr>
          <w:rFonts w:ascii="Times New Roman" w:hAnsi="Times New Roman" w:cs="Times New Roman"/>
          <w:b/>
          <w:sz w:val="24"/>
          <w:szCs w:val="24"/>
        </w:rPr>
      </w:pPr>
    </w:p>
    <w:p>
      <w:pPr>
        <w:pStyle w:val="5"/>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Account Verification</w:t>
      </w:r>
    </w:p>
    <w:p>
      <w:pPr>
        <w:shd w:val="clear" w:color="auto" w:fill="FFFFFF"/>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Candidates will be provided with an Index Number and Password. Upon receiving this, candidates are required to visit the examination portal accessible through the Applications menu on</w:t>
      </w:r>
      <w:r>
        <w:t xml:space="preserve"> </w:t>
      </w:r>
      <w:r>
        <w:fldChar w:fldCharType="begin"/>
      </w:r>
      <w:r>
        <w:instrText xml:space="preserve"> HYPERLINK "http://www.ohcs.gov.gh" </w:instrText>
      </w:r>
      <w:r>
        <w:fldChar w:fldCharType="separate"/>
      </w:r>
      <w:r>
        <w:rPr>
          <w:rStyle w:val="4"/>
          <w:rFonts w:ascii="Times New Roman" w:hAnsi="Times New Roman" w:eastAsia="Times New Roman" w:cs="Times New Roman"/>
          <w:sz w:val="24"/>
          <w:szCs w:val="24"/>
          <w:lang w:eastAsia="en-GB"/>
        </w:rPr>
        <w:t>www.ohcs.gov.gh</w:t>
      </w:r>
      <w:r>
        <w:rPr>
          <w:rStyle w:val="4"/>
          <w:rFonts w:ascii="Times New Roman" w:hAnsi="Times New Roman" w:eastAsia="Times New Roman" w:cs="Times New Roman"/>
          <w:sz w:val="24"/>
          <w:szCs w:val="24"/>
          <w:lang w:eastAsia="en-GB"/>
        </w:rPr>
        <w:fldChar w:fldCharType="end"/>
      </w:r>
      <w:r>
        <w:rPr>
          <w:rFonts w:ascii="Times New Roman" w:hAnsi="Times New Roman" w:eastAsia="Times New Roman" w:cs="Times New Roman"/>
          <w:sz w:val="24"/>
          <w:szCs w:val="24"/>
          <w:lang w:eastAsia="en-GB"/>
        </w:rPr>
        <w:t xml:space="preserve"> or </w:t>
      </w:r>
      <w:r>
        <w:rPr>
          <w:rFonts w:hint="default" w:ascii="Times New Roman" w:hAnsi="Times New Roman" w:eastAsia="Times New Roman" w:cs="Times New Roman"/>
          <w:sz w:val="24"/>
          <w:szCs w:val="24"/>
          <w:lang w:eastAsia="en-GB"/>
        </w:rPr>
        <w:t xml:space="preserve"> </w:t>
      </w:r>
      <w:r>
        <w:rPr>
          <w:rFonts w:hint="default" w:ascii="Times New Roman" w:hAnsi="Times New Roman" w:cs="Times New Roman"/>
        </w:rPr>
        <w:t>https://exams.nilhav.tech/</w:t>
      </w:r>
      <w:r>
        <w:rPr>
          <w:rFonts w:ascii="Times New Roman" w:hAnsi="Times New Roman" w:eastAsia="Times New Roman" w:cs="Times New Roman"/>
          <w:color w:val="FF0000"/>
          <w:sz w:val="24"/>
          <w:szCs w:val="24"/>
          <w:lang w:eastAsia="en-GB"/>
        </w:rPr>
        <w:t xml:space="preserve"> </w:t>
      </w:r>
      <w:r>
        <w:rPr>
          <w:rFonts w:ascii="Times New Roman" w:hAnsi="Times New Roman" w:eastAsia="Times New Roman" w:cs="Times New Roman"/>
          <w:sz w:val="24"/>
          <w:szCs w:val="24"/>
          <w:lang w:eastAsia="en-GB"/>
        </w:rPr>
        <w:t>and follow the steps below:</w:t>
      </w:r>
    </w:p>
    <w:p>
      <w:pPr>
        <w:pStyle w:val="5"/>
        <w:numPr>
          <w:ilvl w:val="0"/>
          <w:numId w:val="5"/>
        </w:numPr>
        <w:shd w:val="clear" w:color="auto" w:fill="FFFFFF"/>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Click “</w:t>
      </w:r>
      <w:r>
        <w:rPr>
          <w:rFonts w:ascii="Times New Roman" w:hAnsi="Times New Roman" w:eastAsia="Times New Roman" w:cs="Times New Roman"/>
          <w:b/>
          <w:sz w:val="24"/>
          <w:szCs w:val="24"/>
          <w:lang w:eastAsia="en-GB"/>
        </w:rPr>
        <w:t>SIGN IN”</w:t>
      </w:r>
      <w:r>
        <w:rPr>
          <w:rFonts w:ascii="Times New Roman" w:hAnsi="Times New Roman" w:eastAsia="Times New Roman" w:cs="Times New Roman"/>
          <w:sz w:val="24"/>
          <w:szCs w:val="24"/>
          <w:lang w:eastAsia="en-GB"/>
        </w:rPr>
        <w:t xml:space="preserve"> </w:t>
      </w:r>
      <w:bookmarkStart w:id="0" w:name="_GoBack"/>
      <w:bookmarkEnd w:id="0"/>
    </w:p>
    <w:p>
      <w:pPr>
        <w:pStyle w:val="5"/>
        <w:numPr>
          <w:ilvl w:val="0"/>
          <w:numId w:val="5"/>
        </w:numPr>
        <w:shd w:val="clear" w:color="auto" w:fill="FFFFFF"/>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Type in your “</w:t>
      </w:r>
      <w:r>
        <w:rPr>
          <w:rFonts w:ascii="Times New Roman" w:hAnsi="Times New Roman" w:eastAsia="Times New Roman" w:cs="Times New Roman"/>
          <w:b/>
          <w:sz w:val="24"/>
          <w:szCs w:val="24"/>
          <w:lang w:eastAsia="en-GB"/>
        </w:rPr>
        <w:t>Index Number”</w:t>
      </w:r>
      <w:r>
        <w:rPr>
          <w:rFonts w:ascii="Times New Roman" w:hAnsi="Times New Roman" w:eastAsia="Times New Roman" w:cs="Times New Roman"/>
          <w:sz w:val="24"/>
          <w:szCs w:val="24"/>
          <w:lang w:eastAsia="en-GB"/>
        </w:rPr>
        <w:t xml:space="preserve"> and “</w:t>
      </w:r>
      <w:r>
        <w:rPr>
          <w:rFonts w:ascii="Times New Roman" w:hAnsi="Times New Roman" w:eastAsia="Times New Roman" w:cs="Times New Roman"/>
          <w:b/>
          <w:sz w:val="24"/>
          <w:szCs w:val="24"/>
          <w:lang w:eastAsia="en-GB"/>
        </w:rPr>
        <w:t>Password”</w:t>
      </w:r>
      <w:r>
        <w:rPr>
          <w:rFonts w:ascii="Times New Roman" w:hAnsi="Times New Roman" w:eastAsia="Times New Roman" w:cs="Times New Roman"/>
          <w:sz w:val="24"/>
          <w:szCs w:val="24"/>
          <w:lang w:eastAsia="en-GB"/>
        </w:rPr>
        <w:t xml:space="preserve"> received from OHCS </w:t>
      </w:r>
    </w:p>
    <w:p>
      <w:pPr>
        <w:pStyle w:val="5"/>
        <w:numPr>
          <w:ilvl w:val="0"/>
          <w:numId w:val="5"/>
        </w:numPr>
        <w:shd w:val="clear" w:color="auto" w:fill="FFFFFF"/>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Verify your account name</w:t>
      </w:r>
    </w:p>
    <w:p>
      <w:pPr>
        <w:pStyle w:val="5"/>
        <w:spacing w:after="0" w:line="240" w:lineRule="auto"/>
        <w:jc w:val="both"/>
        <w:rPr>
          <w:rFonts w:ascii="Times New Roman" w:hAnsi="Times New Roman" w:eastAsia="Times New Roman" w:cs="Times New Roman"/>
          <w:b/>
          <w:sz w:val="20"/>
          <w:szCs w:val="24"/>
          <w:lang w:eastAsia="en-GB"/>
        </w:rPr>
      </w:pPr>
    </w:p>
    <w:p>
      <w:pPr>
        <w:pStyle w:val="5"/>
        <w:numPr>
          <w:ilvl w:val="0"/>
          <w:numId w:val="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Examination Structure </w:t>
      </w:r>
    </w:p>
    <w:p>
      <w:pPr>
        <w:spacing w:after="0" w:line="240" w:lineRule="auto"/>
        <w:jc w:val="both"/>
        <w:rPr>
          <w:rFonts w:ascii="Times New Roman" w:hAnsi="Times New Roman" w:eastAsia="Times New Roman" w:cs="Times New Roman"/>
          <w:bCs/>
          <w:sz w:val="24"/>
          <w:szCs w:val="24"/>
          <w:lang w:eastAsia="en-GB"/>
        </w:rPr>
      </w:pPr>
      <w:r>
        <w:rPr>
          <w:rFonts w:ascii="Times New Roman" w:hAnsi="Times New Roman" w:cs="Times New Roman"/>
          <w:sz w:val="24"/>
          <w:szCs w:val="24"/>
        </w:rPr>
        <w:t>This paper test your Analytical Writing Skills.</w:t>
      </w:r>
      <w:r>
        <w:rPr>
          <w:rFonts w:ascii="Times New Roman" w:hAnsi="Times New Roman" w:eastAsia="Times New Roman" w:cs="Times New Roman"/>
          <w:bCs/>
          <w:sz w:val="24"/>
          <w:szCs w:val="24"/>
          <w:lang w:eastAsia="en-GB"/>
        </w:rPr>
        <w:t xml:space="preserve"> There are Six (6) Questions in all. Candidates are required to </w:t>
      </w:r>
      <w:r>
        <w:rPr>
          <w:rFonts w:ascii="Times New Roman" w:hAnsi="Times New Roman" w:eastAsia="Times New Roman" w:cs="Times New Roman"/>
          <w:b/>
          <w:bCs/>
          <w:sz w:val="24"/>
          <w:szCs w:val="24"/>
          <w:lang w:eastAsia="en-GB"/>
        </w:rPr>
        <w:t>ANSWER ONLY THREE (3)</w:t>
      </w:r>
      <w:r>
        <w:rPr>
          <w:rFonts w:ascii="Times New Roman" w:hAnsi="Times New Roman" w:eastAsia="Times New Roman" w:cs="Times New Roman"/>
          <w:bCs/>
          <w:sz w:val="24"/>
          <w:szCs w:val="24"/>
          <w:lang w:eastAsia="en-GB"/>
        </w:rPr>
        <w:t xml:space="preserve"> questions. </w:t>
      </w:r>
      <w:r>
        <w:rPr>
          <w:rFonts w:ascii="Times New Roman" w:hAnsi="Times New Roman" w:eastAsia="Times New Roman" w:cs="Times New Roman"/>
          <w:b/>
          <w:bCs/>
          <w:sz w:val="24"/>
          <w:szCs w:val="24"/>
          <w:lang w:eastAsia="en-GB"/>
        </w:rPr>
        <w:t>QUESTIONS ONE (1) AND TWO (2) ARE COMPULSORY</w:t>
      </w:r>
      <w:r>
        <w:rPr>
          <w:rFonts w:ascii="Times New Roman" w:hAnsi="Times New Roman" w:eastAsia="Times New Roman" w:cs="Times New Roman"/>
          <w:bCs/>
          <w:sz w:val="24"/>
          <w:szCs w:val="24"/>
          <w:lang w:eastAsia="en-GB"/>
        </w:rPr>
        <w:t xml:space="preserve">, and any other question. Your answer for each question should </w:t>
      </w:r>
      <w:r>
        <w:rPr>
          <w:rFonts w:ascii="Times New Roman" w:hAnsi="Times New Roman" w:eastAsia="Times New Roman" w:cs="Times New Roman"/>
          <w:b/>
          <w:bCs/>
          <w:sz w:val="24"/>
          <w:szCs w:val="24"/>
          <w:lang w:eastAsia="en-GB"/>
        </w:rPr>
        <w:t>NOT EXCEED</w:t>
      </w:r>
      <w:r>
        <w:rPr>
          <w:rFonts w:ascii="Times New Roman" w:hAnsi="Times New Roman" w:eastAsia="Times New Roman" w:cs="Times New Roman"/>
          <w:bCs/>
          <w:sz w:val="24"/>
          <w:szCs w:val="24"/>
          <w:lang w:eastAsia="en-GB"/>
        </w:rPr>
        <w:t xml:space="preserve"> Five Hundred (500) words.</w:t>
      </w:r>
    </w:p>
    <w:p>
      <w:pPr>
        <w:spacing w:after="0" w:line="240" w:lineRule="auto"/>
        <w:jc w:val="both"/>
        <w:rPr>
          <w:rFonts w:ascii="Times New Roman" w:hAnsi="Times New Roman" w:eastAsia="Times New Roman" w:cs="Times New Roman"/>
          <w:bCs/>
          <w:sz w:val="24"/>
          <w:szCs w:val="24"/>
          <w:lang w:eastAsia="en-GB"/>
        </w:rPr>
      </w:pPr>
    </w:p>
    <w:p>
      <w:pPr>
        <w:pStyle w:val="5"/>
        <w:numPr>
          <w:ilvl w:val="0"/>
          <w:numId w:val="6"/>
        </w:numPr>
        <w:spacing w:after="0" w:line="240" w:lineRule="auto"/>
        <w:jc w:val="both"/>
        <w:rPr>
          <w:rFonts w:ascii="Times New Roman" w:hAnsi="Times New Roman" w:eastAsia="Times New Roman" w:cs="Times New Roman"/>
          <w:b/>
          <w:bCs/>
          <w:sz w:val="24"/>
          <w:szCs w:val="24"/>
          <w:lang w:eastAsia="en-GB"/>
        </w:rPr>
      </w:pPr>
      <w:r>
        <w:rPr>
          <w:rFonts w:ascii="Times New Roman" w:hAnsi="Times New Roman" w:eastAsia="Times New Roman" w:cs="Times New Roman"/>
          <w:b/>
          <w:bCs/>
          <w:sz w:val="24"/>
          <w:szCs w:val="24"/>
          <w:lang w:eastAsia="en-GB"/>
        </w:rPr>
        <w:t>Payment</w:t>
      </w:r>
    </w:p>
    <w:p>
      <w:pPr>
        <w:shd w:val="clear" w:color="auto" w:fill="FFFFFF"/>
        <w:spacing w:after="0" w:line="240" w:lineRule="auto"/>
        <w:jc w:val="both"/>
        <w:rPr>
          <w:rFonts w:ascii="Times New Roman" w:hAnsi="Times New Roman" w:cs="Times New Roman"/>
          <w:sz w:val="23"/>
          <w:szCs w:val="23"/>
          <w:shd w:val="clear" w:color="auto" w:fill="FFFFFF"/>
        </w:rPr>
      </w:pPr>
      <w:r>
        <w:rPr>
          <w:rFonts w:ascii="Times New Roman" w:hAnsi="Times New Roman" w:eastAsia="Times New Roman" w:cs="Times New Roman"/>
          <w:sz w:val="24"/>
          <w:szCs w:val="24"/>
          <w:lang w:eastAsia="en-GB"/>
        </w:rPr>
        <w:t xml:space="preserve">To participate in the Examination, candidates are required to make a </w:t>
      </w:r>
      <w:r>
        <w:rPr>
          <w:rFonts w:ascii="Times New Roman" w:hAnsi="Times New Roman" w:eastAsia="Times New Roman" w:cs="Times New Roman"/>
          <w:b/>
          <w:sz w:val="24"/>
          <w:szCs w:val="24"/>
          <w:lang w:eastAsia="en-GB"/>
        </w:rPr>
        <w:t>ONE-TIME</w:t>
      </w:r>
      <w:r>
        <w:rPr>
          <w:rFonts w:ascii="Times New Roman" w:hAnsi="Times New Roman" w:eastAsia="Times New Roman" w:cs="Times New Roman"/>
          <w:sz w:val="24"/>
          <w:szCs w:val="24"/>
          <w:lang w:eastAsia="en-GB"/>
        </w:rPr>
        <w:t xml:space="preserve"> </w:t>
      </w:r>
      <w:r>
        <w:rPr>
          <w:rFonts w:ascii="Times New Roman" w:hAnsi="Times New Roman" w:eastAsia="Times New Roman" w:cs="Times New Roman"/>
          <w:b/>
          <w:sz w:val="24"/>
          <w:szCs w:val="24"/>
          <w:lang w:eastAsia="en-GB"/>
        </w:rPr>
        <w:t>NON-REFUNDABLE</w:t>
      </w:r>
      <w:r>
        <w:rPr>
          <w:rFonts w:ascii="Times New Roman" w:hAnsi="Times New Roman" w:eastAsia="Times New Roman" w:cs="Times New Roman"/>
          <w:sz w:val="24"/>
          <w:szCs w:val="24"/>
          <w:lang w:eastAsia="en-GB"/>
        </w:rPr>
        <w:t xml:space="preserve"> payment of GH¢ 50.00 as examination fees.</w:t>
      </w:r>
      <w:r>
        <w:rPr>
          <w:rFonts w:ascii="Arial" w:hAnsi="Arial" w:cs="Arial"/>
          <w:color w:val="777777"/>
          <w:sz w:val="23"/>
          <w:szCs w:val="23"/>
          <w:shd w:val="clear" w:color="auto" w:fill="FFFFFF"/>
        </w:rPr>
        <w:t xml:space="preserve"> </w:t>
      </w:r>
      <w:r>
        <w:rPr>
          <w:rFonts w:ascii="Times New Roman" w:hAnsi="Times New Roman" w:cs="Times New Roman"/>
          <w:sz w:val="23"/>
          <w:szCs w:val="23"/>
          <w:shd w:val="clear" w:color="auto" w:fill="FFFFFF"/>
        </w:rPr>
        <w:t>Service charges from your network or the service provider applies. Candidates will be notified of the time to make payments. On the day of payment, refer to the “</w:t>
      </w:r>
      <w:r>
        <w:rPr>
          <w:rFonts w:ascii="Times New Roman" w:hAnsi="Times New Roman" w:cs="Times New Roman"/>
          <w:b/>
          <w:bCs/>
          <w:sz w:val="23"/>
          <w:szCs w:val="23"/>
          <w:shd w:val="clear" w:color="auto" w:fill="FFFFFF"/>
        </w:rPr>
        <w:t xml:space="preserve">payment procedure” </w:t>
      </w:r>
      <w:r>
        <w:rPr>
          <w:rFonts w:ascii="Times New Roman" w:hAnsi="Times New Roman" w:cs="Times New Roman"/>
          <w:sz w:val="23"/>
          <w:szCs w:val="23"/>
          <w:shd w:val="clear" w:color="auto" w:fill="FFFFFF"/>
        </w:rPr>
        <w:t>in</w:t>
      </w:r>
      <w:r>
        <w:rPr>
          <w:rFonts w:ascii="Times New Roman" w:hAnsi="Times New Roman" w:cs="Times New Roman"/>
          <w:b/>
          <w:bCs/>
          <w:sz w:val="23"/>
          <w:szCs w:val="23"/>
          <w:shd w:val="clear" w:color="auto" w:fill="FFFFFF"/>
        </w:rPr>
        <w:t xml:space="preserve"> </w:t>
      </w:r>
      <w:r>
        <w:rPr>
          <w:rFonts w:ascii="Times New Roman" w:hAnsi="Times New Roman" w:cs="Times New Roman"/>
          <w:sz w:val="23"/>
          <w:szCs w:val="23"/>
          <w:shd w:val="clear" w:color="auto" w:fill="FFFFFF"/>
        </w:rPr>
        <w:t>item</w:t>
      </w:r>
      <w:r>
        <w:rPr>
          <w:rFonts w:ascii="Times New Roman" w:hAnsi="Times New Roman" w:cs="Times New Roman"/>
          <w:b/>
          <w:bCs/>
          <w:sz w:val="23"/>
          <w:szCs w:val="23"/>
          <w:shd w:val="clear" w:color="auto" w:fill="FFFFFF"/>
        </w:rPr>
        <w:t xml:space="preserve"> </w:t>
      </w:r>
      <w:r>
        <w:rPr>
          <w:rFonts w:ascii="Times New Roman" w:hAnsi="Times New Roman" w:cs="Times New Roman"/>
          <w:sz w:val="23"/>
          <w:szCs w:val="23"/>
          <w:shd w:val="clear" w:color="auto" w:fill="FFFFFF"/>
        </w:rPr>
        <w:t>4.0 below for further details.</w:t>
      </w:r>
    </w:p>
    <w:p>
      <w:pPr>
        <w:shd w:val="clear" w:color="auto" w:fill="FFFFFF"/>
        <w:spacing w:after="0" w:line="240" w:lineRule="auto"/>
        <w:jc w:val="both"/>
        <w:rPr>
          <w:rFonts w:ascii="Times New Roman" w:hAnsi="Times New Roman" w:eastAsia="Times New Roman" w:cs="Times New Roman"/>
          <w:sz w:val="20"/>
          <w:szCs w:val="24"/>
          <w:lang w:eastAsia="en-GB"/>
        </w:rPr>
      </w:pPr>
    </w:p>
    <w:p>
      <w:pPr>
        <w:shd w:val="clear" w:color="auto" w:fill="FFFFFF"/>
        <w:spacing w:after="0" w:line="240" w:lineRule="auto"/>
        <w:jc w:val="both"/>
        <w:rPr>
          <w:rFonts w:ascii="Times New Roman" w:hAnsi="Times New Roman" w:cs="Times New Roman"/>
          <w:sz w:val="23"/>
          <w:szCs w:val="23"/>
          <w:shd w:val="clear" w:color="auto" w:fill="FFFFFF"/>
        </w:rPr>
      </w:pPr>
    </w:p>
    <w:p>
      <w:pPr>
        <w:shd w:val="clear" w:color="auto" w:fill="FFFFFF"/>
        <w:spacing w:after="0" w:line="240" w:lineRule="auto"/>
        <w:jc w:val="both"/>
        <w:rPr>
          <w:rFonts w:ascii="Times New Roman" w:hAnsi="Times New Roman" w:cs="Times New Roman"/>
          <w:sz w:val="23"/>
          <w:szCs w:val="23"/>
          <w:shd w:val="clear" w:color="auto" w:fill="FFFFFF"/>
        </w:rPr>
      </w:pPr>
    </w:p>
    <w:p>
      <w:pPr>
        <w:shd w:val="clear" w:color="auto" w:fill="FFFFFF"/>
        <w:spacing w:after="0" w:line="240" w:lineRule="auto"/>
        <w:jc w:val="both"/>
        <w:rPr>
          <w:rFonts w:ascii="Times New Roman" w:hAnsi="Times New Roman" w:cs="Times New Roman"/>
          <w:sz w:val="23"/>
          <w:szCs w:val="23"/>
          <w:shd w:val="clear" w:color="auto" w:fill="FFFFFF"/>
        </w:rPr>
      </w:pPr>
    </w:p>
    <w:p>
      <w:pPr>
        <w:shd w:val="clear" w:color="auto" w:fill="FFFFFF"/>
        <w:spacing w:after="0" w:line="240" w:lineRule="auto"/>
        <w:jc w:val="both"/>
        <w:rPr>
          <w:rFonts w:ascii="Times New Roman" w:hAnsi="Times New Roman" w:cs="Times New Roman"/>
          <w:sz w:val="23"/>
          <w:szCs w:val="23"/>
          <w:shd w:val="clear" w:color="auto" w:fill="FFFFFF"/>
        </w:rPr>
      </w:pPr>
    </w:p>
    <w:p>
      <w:pPr>
        <w:shd w:val="clear" w:color="auto" w:fill="FFFFFF"/>
        <w:spacing w:after="0" w:line="240" w:lineRule="auto"/>
        <w:jc w:val="both"/>
        <w:rPr>
          <w:rFonts w:ascii="Times New Roman" w:hAnsi="Times New Roman" w:cs="Times New Roman"/>
          <w:sz w:val="23"/>
          <w:szCs w:val="23"/>
          <w:shd w:val="clear" w:color="auto" w:fill="FFFFFF"/>
        </w:rPr>
      </w:pPr>
    </w:p>
    <w:p>
      <w:pPr>
        <w:shd w:val="clear" w:color="auto" w:fill="FFFFFF"/>
        <w:spacing w:after="0" w:line="240" w:lineRule="auto"/>
        <w:jc w:val="both"/>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2.0</w:t>
      </w:r>
      <w:r>
        <w:rPr>
          <w:rFonts w:ascii="Times New Roman" w:hAnsi="Times New Roman" w:eastAsia="Times New Roman" w:cs="Times New Roman"/>
          <w:b/>
          <w:sz w:val="24"/>
          <w:szCs w:val="24"/>
          <w:lang w:eastAsia="en-GB"/>
        </w:rPr>
        <w:tab/>
      </w:r>
      <w:r>
        <w:rPr>
          <w:rFonts w:ascii="Times New Roman" w:hAnsi="Times New Roman" w:cs="Times New Roman"/>
          <w:b/>
          <w:sz w:val="24"/>
          <w:szCs w:val="24"/>
        </w:rPr>
        <w:t>INSTRUCTIONS TO CANDIDATES DURING</w:t>
      </w:r>
      <w:r>
        <w:rPr>
          <w:rFonts w:ascii="Times New Roman" w:hAnsi="Times New Roman" w:eastAsia="Times New Roman" w:cs="Times New Roman"/>
          <w:b/>
          <w:sz w:val="24"/>
          <w:szCs w:val="24"/>
          <w:lang w:eastAsia="en-GB"/>
        </w:rPr>
        <w:t xml:space="preserve"> THE EXAMINATION</w:t>
      </w:r>
    </w:p>
    <w:p>
      <w:pPr>
        <w:shd w:val="clear" w:color="auto" w:fill="FFFFFF"/>
        <w:spacing w:after="0" w:line="240" w:lineRule="auto"/>
        <w:jc w:val="both"/>
        <w:rPr>
          <w:rFonts w:ascii="Times New Roman" w:hAnsi="Times New Roman" w:eastAsia="Times New Roman" w:cs="Times New Roman"/>
          <w:sz w:val="24"/>
          <w:szCs w:val="24"/>
          <w:lang w:eastAsia="en-GB"/>
        </w:rPr>
      </w:pPr>
    </w:p>
    <w:p>
      <w:pPr>
        <w:pStyle w:val="5"/>
        <w:numPr>
          <w:ilvl w:val="0"/>
          <w:numId w:val="7"/>
        </w:num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lang w:eastAsia="en-GB"/>
        </w:rPr>
        <w:t xml:space="preserve">Read all instructions carefully </w:t>
      </w:r>
    </w:p>
    <w:p>
      <w:pPr>
        <w:pStyle w:val="5"/>
        <w:numPr>
          <w:ilvl w:val="0"/>
          <w:numId w:val="7"/>
        </w:numPr>
        <w:shd w:val="clear" w:color="auto" w:fill="FFFFFF"/>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Read the terms and conditions for the examination and “Tick” the check box at the button of the page to accept terms and conditions for the examination.</w:t>
      </w:r>
      <w:r>
        <w:rPr>
          <w:rFonts w:ascii="Times New Roman" w:hAnsi="Times New Roman" w:eastAsia="Times New Roman" w:cs="Times New Roman"/>
          <w:color w:val="FF0000"/>
          <w:sz w:val="24"/>
          <w:szCs w:val="24"/>
          <w:lang w:eastAsia="en-GB"/>
        </w:rPr>
        <w:t xml:space="preserve"> </w:t>
      </w:r>
      <w:r>
        <w:rPr>
          <w:rFonts w:ascii="Times New Roman" w:hAnsi="Times New Roman" w:eastAsia="Times New Roman" w:cs="Times New Roman"/>
          <w:sz w:val="24"/>
          <w:szCs w:val="24"/>
          <w:lang w:eastAsia="en-GB"/>
        </w:rPr>
        <w:t>Candidate will not see questions if box is not ticked.</w:t>
      </w:r>
    </w:p>
    <w:p>
      <w:pPr>
        <w:numPr>
          <w:ilvl w:val="0"/>
          <w:numId w:val="7"/>
        </w:numPr>
        <w:spacing w:before="100" w:beforeAutospacing="1"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Do Not “</w:t>
      </w:r>
      <w:r>
        <w:rPr>
          <w:rFonts w:ascii="Times New Roman" w:hAnsi="Times New Roman" w:eastAsia="Times New Roman" w:cs="Times New Roman"/>
          <w:b/>
          <w:sz w:val="24"/>
          <w:szCs w:val="24"/>
          <w:lang w:eastAsia="en-GB"/>
        </w:rPr>
        <w:t>CLOSE</w:t>
      </w:r>
      <w:r>
        <w:rPr>
          <w:rFonts w:ascii="Times New Roman" w:hAnsi="Times New Roman" w:eastAsia="Times New Roman" w:cs="Times New Roman"/>
          <w:sz w:val="24"/>
          <w:szCs w:val="24"/>
          <w:lang w:eastAsia="en-GB"/>
        </w:rPr>
        <w:t>” or Use the "</w:t>
      </w:r>
      <w:r>
        <w:rPr>
          <w:rFonts w:ascii="Times New Roman" w:hAnsi="Times New Roman" w:eastAsia="Times New Roman" w:cs="Times New Roman"/>
          <w:b/>
          <w:sz w:val="24"/>
          <w:szCs w:val="24"/>
          <w:lang w:eastAsia="en-GB"/>
        </w:rPr>
        <w:t>BACK</w:t>
      </w:r>
      <w:r>
        <w:rPr>
          <w:rFonts w:ascii="Times New Roman" w:hAnsi="Times New Roman" w:eastAsia="Times New Roman" w:cs="Times New Roman"/>
          <w:sz w:val="24"/>
          <w:szCs w:val="24"/>
          <w:lang w:eastAsia="en-GB"/>
        </w:rPr>
        <w:t>" Button on your Internet Browser once the examination has commenced. This will result in the loss of examination data, which has not yet been submitted. Instead, use the “</w:t>
      </w:r>
      <w:r>
        <w:rPr>
          <w:rFonts w:ascii="Times New Roman" w:hAnsi="Times New Roman" w:eastAsia="Times New Roman" w:cs="Times New Roman"/>
          <w:b/>
          <w:sz w:val="24"/>
          <w:szCs w:val="24"/>
          <w:lang w:eastAsia="en-GB"/>
        </w:rPr>
        <w:t>PREVIOUS”</w:t>
      </w:r>
      <w:r>
        <w:rPr>
          <w:rFonts w:ascii="Times New Roman" w:hAnsi="Times New Roman" w:eastAsia="Times New Roman" w:cs="Times New Roman"/>
          <w:sz w:val="24"/>
          <w:szCs w:val="24"/>
          <w:lang w:eastAsia="en-GB"/>
        </w:rPr>
        <w:t xml:space="preserve"> and “</w:t>
      </w:r>
      <w:r>
        <w:rPr>
          <w:rFonts w:ascii="Times New Roman" w:hAnsi="Times New Roman" w:eastAsia="Times New Roman" w:cs="Times New Roman"/>
          <w:b/>
          <w:sz w:val="24"/>
          <w:szCs w:val="24"/>
          <w:lang w:eastAsia="en-GB"/>
        </w:rPr>
        <w:t>NEXT</w:t>
      </w:r>
      <w:r>
        <w:rPr>
          <w:rFonts w:ascii="Times New Roman" w:hAnsi="Times New Roman" w:eastAsia="Times New Roman" w:cs="Times New Roman"/>
          <w:sz w:val="24"/>
          <w:szCs w:val="24"/>
          <w:lang w:eastAsia="en-GB"/>
        </w:rPr>
        <w:t>” button to move between questions.</w:t>
      </w:r>
    </w:p>
    <w:p>
      <w:pPr>
        <w:numPr>
          <w:ilvl w:val="0"/>
          <w:numId w:val="7"/>
        </w:numPr>
        <w:shd w:val="clear" w:color="auto" w:fill="FFFFFF"/>
        <w:spacing w:before="100" w:beforeAutospacing="1"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Review your </w:t>
      </w:r>
      <w:r>
        <w:rPr>
          <w:rFonts w:ascii="Times New Roman" w:hAnsi="Times New Roman" w:eastAsia="Times New Roman" w:cs="Times New Roman"/>
          <w:sz w:val="24"/>
          <w:szCs w:val="24"/>
          <w:lang w:val="en-US" w:eastAsia="en-GB"/>
        </w:rPr>
        <w:t>scripts</w:t>
      </w:r>
      <w:r>
        <w:rPr>
          <w:rFonts w:ascii="Times New Roman" w:hAnsi="Times New Roman" w:eastAsia="Times New Roman" w:cs="Times New Roman"/>
          <w:sz w:val="24"/>
          <w:szCs w:val="24"/>
          <w:lang w:eastAsia="en-GB"/>
        </w:rPr>
        <w:t xml:space="preserve"> Before Submitting. </w:t>
      </w:r>
    </w:p>
    <w:p>
      <w:pPr>
        <w:numPr>
          <w:ilvl w:val="0"/>
          <w:numId w:val="7"/>
        </w:numPr>
        <w:shd w:val="clear" w:color="auto" w:fill="FFFFFF"/>
        <w:spacing w:before="100" w:beforeAutospacing="1"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At the end of the Examination, once you click "Submit" you will not be able to go back to make any changes. </w:t>
      </w:r>
    </w:p>
    <w:p>
      <w:pPr>
        <w:numPr>
          <w:ilvl w:val="0"/>
          <w:numId w:val="7"/>
        </w:numPr>
        <w:shd w:val="clear" w:color="auto" w:fill="FFFFFF"/>
        <w:spacing w:before="100" w:beforeAutospacing="1"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Do not solicit external assistance during the examination. If reported and this is proven your result will be cancelled.</w:t>
      </w:r>
    </w:p>
    <w:p>
      <w:pPr>
        <w:pStyle w:val="5"/>
        <w:ind w:left="1500"/>
        <w:jc w:val="both"/>
        <w:rPr>
          <w:rFonts w:ascii="Times New Roman" w:hAnsi="Times New Roman" w:cs="Times New Roman"/>
          <w:sz w:val="20"/>
          <w:lang w:eastAsia="zh-CN"/>
        </w:rPr>
      </w:pPr>
    </w:p>
    <w:p>
      <w:pPr>
        <w:shd w:val="clear" w:color="auto" w:fill="FFFFFF"/>
        <w:spacing w:after="0" w:line="240" w:lineRule="auto"/>
        <w:jc w:val="both"/>
        <w:rPr>
          <w:rFonts w:ascii="Times New Roman" w:hAnsi="Times New Roman" w:eastAsia="Times New Roman" w:cs="Times New Roman"/>
          <w:color w:val="FF0000"/>
          <w:sz w:val="24"/>
          <w:szCs w:val="24"/>
          <w:lang w:eastAsia="en-GB"/>
        </w:rPr>
      </w:pPr>
      <w:r>
        <w:rPr>
          <w:rFonts w:ascii="Times New Roman" w:hAnsi="Times New Roman" w:cs="Times New Roman"/>
          <w:b/>
          <w:sz w:val="24"/>
          <w:szCs w:val="24"/>
        </w:rPr>
        <w:t xml:space="preserve">3.0 </w:t>
      </w:r>
      <w:r>
        <w:rPr>
          <w:rFonts w:ascii="Times New Roman" w:hAnsi="Times New Roman" w:cs="Times New Roman"/>
          <w:b/>
          <w:sz w:val="24"/>
          <w:szCs w:val="24"/>
        </w:rPr>
        <w:tab/>
      </w:r>
      <w:r>
        <w:rPr>
          <w:rFonts w:ascii="Times New Roman" w:hAnsi="Times New Roman" w:eastAsia="Times New Roman" w:cs="Times New Roman"/>
          <w:b/>
          <w:sz w:val="24"/>
          <w:szCs w:val="24"/>
          <w:lang w:eastAsia="en-GB"/>
        </w:rPr>
        <w:t>PAYMENT PROCEDURE</w:t>
      </w:r>
      <w:r>
        <w:rPr>
          <w:rFonts w:ascii="Times New Roman" w:hAnsi="Times New Roman" w:eastAsia="Times New Roman" w:cs="Times New Roman"/>
          <w:color w:val="FF0000"/>
          <w:sz w:val="24"/>
          <w:szCs w:val="24"/>
          <w:lang w:eastAsia="en-GB"/>
        </w:rPr>
        <w:t xml:space="preserve"> </w:t>
      </w:r>
    </w:p>
    <w:p>
      <w:pPr>
        <w:shd w:val="clear" w:color="auto" w:fill="FFFFFF"/>
        <w:spacing w:after="0" w:line="240" w:lineRule="auto"/>
        <w:jc w:val="both"/>
        <w:rPr>
          <w:rFonts w:ascii="Times New Roman" w:hAnsi="Times New Roman" w:eastAsia="Times New Roman" w:cs="Times New Roman"/>
          <w:sz w:val="24"/>
          <w:szCs w:val="24"/>
          <w:lang w:eastAsia="en-GB"/>
        </w:rPr>
      </w:pPr>
    </w:p>
    <w:p>
      <w:pPr>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Payments are to be made through Mobile Money on the OHCS examination portal by following the procedures below;</w:t>
      </w:r>
    </w:p>
    <w:p>
      <w:pPr>
        <w:spacing w:after="0" w:line="240" w:lineRule="auto"/>
        <w:jc w:val="both"/>
        <w:rPr>
          <w:rFonts w:ascii="Times New Roman" w:hAnsi="Times New Roman" w:eastAsia="Times New Roman" w:cs="Times New Roman"/>
          <w:sz w:val="24"/>
          <w:szCs w:val="24"/>
          <w:lang w:eastAsia="en-GB"/>
        </w:rPr>
      </w:pPr>
    </w:p>
    <w:p>
      <w:pPr>
        <w:pStyle w:val="5"/>
        <w:numPr>
          <w:ilvl w:val="0"/>
          <w:numId w:val="8"/>
        </w:numPr>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Click “</w:t>
      </w:r>
      <w:r>
        <w:rPr>
          <w:rFonts w:ascii="Times New Roman" w:hAnsi="Times New Roman" w:eastAsia="Times New Roman" w:cs="Times New Roman"/>
          <w:b/>
          <w:sz w:val="24"/>
          <w:szCs w:val="24"/>
          <w:lang w:eastAsia="en-GB"/>
        </w:rPr>
        <w:t>SIGN IN</w:t>
      </w:r>
      <w:r>
        <w:rPr>
          <w:rFonts w:ascii="Times New Roman" w:hAnsi="Times New Roman" w:eastAsia="Times New Roman" w:cs="Times New Roman"/>
          <w:sz w:val="24"/>
          <w:szCs w:val="24"/>
          <w:lang w:eastAsia="en-GB"/>
        </w:rPr>
        <w:t>”</w:t>
      </w:r>
    </w:p>
    <w:p>
      <w:pPr>
        <w:pStyle w:val="5"/>
        <w:numPr>
          <w:ilvl w:val="0"/>
          <w:numId w:val="8"/>
        </w:numPr>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Login with your credentials </w:t>
      </w:r>
      <w:r>
        <w:rPr>
          <w:rFonts w:ascii="Times New Roman" w:hAnsi="Times New Roman" w:eastAsia="Times New Roman" w:cs="Times New Roman"/>
          <w:i/>
          <w:sz w:val="24"/>
          <w:szCs w:val="24"/>
          <w:lang w:eastAsia="en-GB"/>
        </w:rPr>
        <w:t>(Index Number and Password)</w:t>
      </w:r>
    </w:p>
    <w:p>
      <w:pPr>
        <w:pStyle w:val="5"/>
        <w:numPr>
          <w:ilvl w:val="0"/>
          <w:numId w:val="8"/>
        </w:numPr>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Under the All Exam category, Click “</w:t>
      </w:r>
      <w:r>
        <w:rPr>
          <w:rFonts w:ascii="Times New Roman" w:hAnsi="Times New Roman" w:eastAsia="Times New Roman" w:cs="Times New Roman"/>
          <w:b/>
          <w:sz w:val="24"/>
          <w:szCs w:val="24"/>
          <w:lang w:eastAsia="en-GB"/>
        </w:rPr>
        <w:t>Take Exam</w:t>
      </w:r>
      <w:r>
        <w:rPr>
          <w:rFonts w:ascii="Times New Roman" w:hAnsi="Times New Roman" w:eastAsia="Times New Roman" w:cs="Times New Roman"/>
          <w:sz w:val="24"/>
          <w:szCs w:val="24"/>
          <w:lang w:eastAsia="en-GB"/>
        </w:rPr>
        <w:t xml:space="preserve">” </w:t>
      </w:r>
    </w:p>
    <w:p>
      <w:pPr>
        <w:pStyle w:val="5"/>
        <w:numPr>
          <w:ilvl w:val="0"/>
          <w:numId w:val="8"/>
        </w:numPr>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Click “</w:t>
      </w:r>
      <w:r>
        <w:rPr>
          <w:rFonts w:ascii="Times New Roman" w:hAnsi="Times New Roman" w:eastAsia="Times New Roman" w:cs="Times New Roman"/>
          <w:b/>
          <w:sz w:val="24"/>
          <w:szCs w:val="24"/>
          <w:lang w:eastAsia="en-GB"/>
        </w:rPr>
        <w:t>BUY NOW</w:t>
      </w:r>
      <w:r>
        <w:rPr>
          <w:rFonts w:ascii="Times New Roman" w:hAnsi="Times New Roman" w:eastAsia="Times New Roman" w:cs="Times New Roman"/>
          <w:sz w:val="24"/>
          <w:szCs w:val="24"/>
          <w:lang w:eastAsia="en-GB"/>
        </w:rPr>
        <w:t>” and follow Mobile Money Payment process below</w:t>
      </w:r>
    </w:p>
    <w:p>
      <w:pPr>
        <w:pStyle w:val="5"/>
        <w:spacing w:after="0" w:line="240" w:lineRule="auto"/>
        <w:ind w:left="1440"/>
        <w:jc w:val="both"/>
        <w:rPr>
          <w:rFonts w:ascii="Times New Roman" w:hAnsi="Times New Roman" w:eastAsia="Times New Roman" w:cs="Times New Roman"/>
          <w:sz w:val="24"/>
          <w:szCs w:val="24"/>
          <w:lang w:eastAsia="en-GB"/>
        </w:rPr>
      </w:pPr>
    </w:p>
    <w:p>
      <w:pPr>
        <w:spacing w:after="0" w:line="240" w:lineRule="auto"/>
        <w:jc w:val="both"/>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Mobile Money Payment Process</w:t>
      </w:r>
    </w:p>
    <w:p>
      <w:pPr>
        <w:pStyle w:val="5"/>
        <w:numPr>
          <w:ilvl w:val="0"/>
          <w:numId w:val="9"/>
        </w:numPr>
        <w:suppressAutoHyphen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Click “Mobile Money” </w:t>
      </w:r>
    </w:p>
    <w:p>
      <w:pPr>
        <w:pStyle w:val="5"/>
        <w:numPr>
          <w:ilvl w:val="0"/>
          <w:numId w:val="9"/>
        </w:numPr>
        <w:suppressAutoHyphen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Input Mobile Money number</w:t>
      </w:r>
    </w:p>
    <w:p>
      <w:pPr>
        <w:pStyle w:val="5"/>
        <w:numPr>
          <w:ilvl w:val="0"/>
          <w:numId w:val="9"/>
        </w:numPr>
        <w:suppressAutoHyphen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Click “Submit” </w:t>
      </w:r>
    </w:p>
    <w:p>
      <w:pPr>
        <w:pStyle w:val="5"/>
        <w:numPr>
          <w:ilvl w:val="0"/>
          <w:numId w:val="9"/>
        </w:numPr>
        <w:suppressAutoHyphen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Click on your service provider (</w:t>
      </w:r>
      <w:r>
        <w:rPr>
          <w:rFonts w:ascii="Times New Roman" w:hAnsi="Times New Roman" w:eastAsia="Times New Roman" w:cs="Times New Roman"/>
          <w:b/>
          <w:sz w:val="24"/>
          <w:szCs w:val="24"/>
          <w:lang w:eastAsia="en-GB"/>
        </w:rPr>
        <w:t>MTN, AirtelTigo, Vodafone</w:t>
      </w:r>
      <w:r>
        <w:rPr>
          <w:rFonts w:ascii="Times New Roman" w:hAnsi="Times New Roman" w:eastAsia="Times New Roman" w:cs="Times New Roman"/>
          <w:sz w:val="24"/>
          <w:szCs w:val="24"/>
          <w:lang w:eastAsia="en-GB"/>
        </w:rPr>
        <w:t>)</w:t>
      </w:r>
    </w:p>
    <w:p>
      <w:pPr>
        <w:pStyle w:val="5"/>
        <w:numPr>
          <w:ilvl w:val="0"/>
          <w:numId w:val="9"/>
        </w:numPr>
        <w:suppressAutoHyphen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Dail </w:t>
      </w:r>
      <w:r>
        <w:rPr>
          <w:rFonts w:ascii="Times New Roman" w:hAnsi="Times New Roman" w:eastAsia="Times New Roman" w:cs="Times New Roman"/>
          <w:b/>
          <w:bCs/>
          <w:sz w:val="24"/>
          <w:szCs w:val="24"/>
          <w:lang w:eastAsia="en-GB"/>
        </w:rPr>
        <w:t>*789*9#</w:t>
      </w:r>
      <w:r>
        <w:rPr>
          <w:rFonts w:ascii="Times New Roman" w:hAnsi="Times New Roman" w:eastAsia="Times New Roman" w:cs="Times New Roman"/>
          <w:sz w:val="24"/>
          <w:szCs w:val="24"/>
          <w:lang w:eastAsia="en-GB"/>
        </w:rPr>
        <w:t xml:space="preserve"> on your mobile device and wait for payment prompt </w:t>
      </w:r>
    </w:p>
    <w:p>
      <w:pPr>
        <w:pStyle w:val="5"/>
        <w:numPr>
          <w:ilvl w:val="0"/>
          <w:numId w:val="9"/>
        </w:numPr>
        <w:suppressAutoHyphen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Authorise payment on your mobile device </w:t>
      </w:r>
    </w:p>
    <w:p>
      <w:pPr>
        <w:pStyle w:val="5"/>
        <w:numPr>
          <w:ilvl w:val="0"/>
          <w:numId w:val="9"/>
        </w:numPr>
        <w:suppressAutoHyphen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Click “Confirm” on your computer device </w:t>
      </w:r>
    </w:p>
    <w:p>
      <w:pPr>
        <w:pStyle w:val="5"/>
        <w:numPr>
          <w:ilvl w:val="0"/>
          <w:numId w:val="9"/>
        </w:numPr>
        <w:suppressAutoHyphen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Click “Continue”</w:t>
      </w:r>
    </w:p>
    <w:p>
      <w:pPr>
        <w:shd w:val="clear" w:color="auto" w:fill="FFFFFF"/>
        <w:spacing w:after="0" w:line="240" w:lineRule="auto"/>
        <w:jc w:val="both"/>
        <w:rPr>
          <w:rFonts w:ascii="Times New Roman" w:hAnsi="Times New Roman" w:eastAsia="Times New Roman" w:cs="Times New Roman"/>
          <w:sz w:val="24"/>
          <w:szCs w:val="24"/>
          <w:lang w:eastAsia="en-GB"/>
        </w:rPr>
      </w:pPr>
    </w:p>
    <w:p>
      <w:pPr>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b/>
          <w:sz w:val="24"/>
          <w:szCs w:val="24"/>
          <w:lang w:eastAsia="en-GB"/>
        </w:rPr>
        <w:t xml:space="preserve">NOTE: </w:t>
      </w:r>
      <w:r>
        <w:rPr>
          <w:rFonts w:ascii="Times New Roman" w:hAnsi="Times New Roman" w:eastAsia="Times New Roman" w:cs="Times New Roman"/>
          <w:sz w:val="24"/>
          <w:szCs w:val="24"/>
          <w:lang w:eastAsia="en-GB"/>
        </w:rPr>
        <w:t>In case of interruptions during Step “</w:t>
      </w:r>
      <w:r>
        <w:rPr>
          <w:rFonts w:ascii="Times New Roman" w:hAnsi="Times New Roman" w:eastAsia="Times New Roman" w:cs="Times New Roman"/>
          <w:b/>
          <w:sz w:val="24"/>
          <w:szCs w:val="24"/>
          <w:lang w:eastAsia="en-GB"/>
        </w:rPr>
        <w:t>5”</w:t>
      </w:r>
      <w:r>
        <w:rPr>
          <w:rFonts w:ascii="Times New Roman" w:hAnsi="Times New Roman" w:eastAsia="Times New Roman" w:cs="Times New Roman"/>
          <w:sz w:val="24"/>
          <w:szCs w:val="24"/>
          <w:lang w:eastAsia="en-GB"/>
        </w:rPr>
        <w:t xml:space="preserve"> of the </w:t>
      </w:r>
      <w:r>
        <w:rPr>
          <w:rFonts w:ascii="Times New Roman" w:hAnsi="Times New Roman" w:eastAsia="Times New Roman" w:cs="Times New Roman"/>
          <w:b/>
          <w:sz w:val="24"/>
          <w:szCs w:val="24"/>
          <w:lang w:eastAsia="en-GB"/>
        </w:rPr>
        <w:t>Mobile Money</w:t>
      </w:r>
      <w:r>
        <w:rPr>
          <w:rFonts w:ascii="Times New Roman" w:hAnsi="Times New Roman" w:eastAsia="Times New Roman" w:cs="Times New Roman"/>
          <w:sz w:val="24"/>
          <w:szCs w:val="24"/>
          <w:lang w:eastAsia="en-GB"/>
        </w:rPr>
        <w:t xml:space="preserve"> </w:t>
      </w:r>
      <w:r>
        <w:rPr>
          <w:rFonts w:ascii="Times New Roman" w:hAnsi="Times New Roman" w:eastAsia="Times New Roman" w:cs="Times New Roman"/>
          <w:b/>
          <w:sz w:val="24"/>
          <w:szCs w:val="24"/>
          <w:lang w:eastAsia="en-GB"/>
        </w:rPr>
        <w:t>payments procedure</w:t>
      </w:r>
      <w:r>
        <w:rPr>
          <w:rFonts w:ascii="Times New Roman" w:hAnsi="Times New Roman" w:eastAsia="Times New Roman" w:cs="Times New Roman"/>
          <w:sz w:val="24"/>
          <w:szCs w:val="24"/>
          <w:lang w:eastAsia="en-GB"/>
        </w:rPr>
        <w:t>, you may have to check the approval system of your mobile network, and activate your pending transactions using (AirtelTigo Money - *110#, MTN - *170)</w:t>
      </w:r>
    </w:p>
    <w:p>
      <w:pPr>
        <w:spacing w:after="0" w:line="240" w:lineRule="auto"/>
        <w:jc w:val="both"/>
        <w:rPr>
          <w:rFonts w:ascii="Times New Roman" w:hAnsi="Times New Roman" w:eastAsia="Times New Roman" w:cs="Times New Roman"/>
          <w:sz w:val="24"/>
          <w:szCs w:val="24"/>
          <w:lang w:eastAsia="en-GB"/>
        </w:rPr>
      </w:pPr>
    </w:p>
    <w:p>
      <w:pPr>
        <w:spacing w:after="0" w:line="240" w:lineRule="auto"/>
        <w:jc w:val="both"/>
      </w:pPr>
      <w:r>
        <w:rPr>
          <w:rFonts w:ascii="Times New Roman" w:hAnsi="Times New Roman" w:eastAsia="Times New Roman" w:cs="Times New Roman"/>
          <w:sz w:val="24"/>
          <w:szCs w:val="24"/>
        </w:rPr>
        <w:t>For further enquiries, kindly call:  0302 963 897/ 0302 941 704, 0302941702, 0302941682, 0302941678, 0302952400, 0302963776</w:t>
      </w:r>
    </w:p>
    <w:p>
      <w:pPr>
        <w:spacing w:after="0" w:line="240" w:lineRule="auto"/>
        <w:jc w:val="both"/>
      </w:pPr>
    </w:p>
    <w:sectPr>
      <w:pgSz w:w="11906" w:h="16838"/>
      <w:pgMar w:top="360" w:right="1440" w:bottom="27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4B7FA7"/>
    <w:multiLevelType w:val="multilevel"/>
    <w:tmpl w:val="0E4B7FA7"/>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800" w:hanging="360"/>
      </w:pPr>
    </w:lvl>
    <w:lvl w:ilvl="2" w:tentative="0">
      <w:start w:val="1"/>
      <w:numFmt w:val="lowerRoman"/>
      <w:lvlText w:val="%3."/>
      <w:lvlJc w:val="right"/>
      <w:pPr>
        <w:tabs>
          <w:tab w:val="left" w:pos="0"/>
        </w:tabs>
        <w:ind w:left="2520" w:hanging="180"/>
      </w:pPr>
    </w:lvl>
    <w:lvl w:ilvl="3" w:tentative="0">
      <w:start w:val="1"/>
      <w:numFmt w:val="decimal"/>
      <w:lvlText w:val="%4."/>
      <w:lvlJc w:val="left"/>
      <w:pPr>
        <w:tabs>
          <w:tab w:val="left" w:pos="0"/>
        </w:tabs>
        <w:ind w:left="3240" w:hanging="360"/>
      </w:pPr>
    </w:lvl>
    <w:lvl w:ilvl="4" w:tentative="0">
      <w:start w:val="1"/>
      <w:numFmt w:val="lowerLetter"/>
      <w:lvlText w:val="%5."/>
      <w:lvlJc w:val="left"/>
      <w:pPr>
        <w:tabs>
          <w:tab w:val="left" w:pos="0"/>
        </w:tabs>
        <w:ind w:left="3960" w:hanging="360"/>
      </w:pPr>
    </w:lvl>
    <w:lvl w:ilvl="5" w:tentative="0">
      <w:start w:val="1"/>
      <w:numFmt w:val="lowerRoman"/>
      <w:lvlText w:val="%6."/>
      <w:lvlJc w:val="right"/>
      <w:pPr>
        <w:tabs>
          <w:tab w:val="left" w:pos="0"/>
        </w:tabs>
        <w:ind w:left="4680" w:hanging="180"/>
      </w:pPr>
    </w:lvl>
    <w:lvl w:ilvl="6" w:tentative="0">
      <w:start w:val="1"/>
      <w:numFmt w:val="decimal"/>
      <w:lvlText w:val="%7."/>
      <w:lvlJc w:val="left"/>
      <w:pPr>
        <w:tabs>
          <w:tab w:val="left" w:pos="0"/>
        </w:tabs>
        <w:ind w:left="5400" w:hanging="360"/>
      </w:pPr>
    </w:lvl>
    <w:lvl w:ilvl="7" w:tentative="0">
      <w:start w:val="1"/>
      <w:numFmt w:val="lowerLetter"/>
      <w:lvlText w:val="%8."/>
      <w:lvlJc w:val="left"/>
      <w:pPr>
        <w:tabs>
          <w:tab w:val="left" w:pos="0"/>
        </w:tabs>
        <w:ind w:left="6120" w:hanging="360"/>
      </w:pPr>
    </w:lvl>
    <w:lvl w:ilvl="8" w:tentative="0">
      <w:start w:val="1"/>
      <w:numFmt w:val="lowerRoman"/>
      <w:lvlText w:val="%9."/>
      <w:lvlJc w:val="right"/>
      <w:pPr>
        <w:tabs>
          <w:tab w:val="left" w:pos="0"/>
        </w:tabs>
        <w:ind w:left="6840" w:hanging="180"/>
      </w:pPr>
    </w:lvl>
  </w:abstractNum>
  <w:abstractNum w:abstractNumId="1">
    <w:nsid w:val="10D73D66"/>
    <w:multiLevelType w:val="multilevel"/>
    <w:tmpl w:val="10D73D66"/>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330A4DE7"/>
    <w:multiLevelType w:val="multilevel"/>
    <w:tmpl w:val="330A4D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CB45CA7"/>
    <w:multiLevelType w:val="multilevel"/>
    <w:tmpl w:val="4CB45C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975165D"/>
    <w:multiLevelType w:val="multilevel"/>
    <w:tmpl w:val="5975165D"/>
    <w:lvl w:ilvl="0" w:tentative="0">
      <w:start w:val="1"/>
      <w:numFmt w:val="decimal"/>
      <w:lvlText w:val="%1."/>
      <w:lvlJc w:val="left"/>
      <w:pPr>
        <w:ind w:left="1080" w:hanging="360"/>
      </w:pPr>
      <w:rPr>
        <w:rFonts w:hint="default"/>
      </w:rPr>
    </w:lvl>
    <w:lvl w:ilvl="1" w:tentative="0">
      <w:start w:val="0"/>
      <w:numFmt w:val="decimal"/>
      <w:isLgl/>
      <w:lvlText w:val="%1.%2"/>
      <w:lvlJc w:val="left"/>
      <w:pPr>
        <w:ind w:left="1080" w:hanging="360"/>
      </w:pPr>
      <w:rPr>
        <w:rFonts w:hint="default" w:eastAsiaTheme="minorHAnsi"/>
      </w:rPr>
    </w:lvl>
    <w:lvl w:ilvl="2" w:tentative="0">
      <w:start w:val="1"/>
      <w:numFmt w:val="decimal"/>
      <w:isLgl/>
      <w:lvlText w:val="%1.%2.%3"/>
      <w:lvlJc w:val="left"/>
      <w:pPr>
        <w:ind w:left="1440" w:hanging="720"/>
      </w:pPr>
      <w:rPr>
        <w:rFonts w:hint="default" w:eastAsiaTheme="minorHAnsi"/>
      </w:rPr>
    </w:lvl>
    <w:lvl w:ilvl="3" w:tentative="0">
      <w:start w:val="1"/>
      <w:numFmt w:val="decimal"/>
      <w:isLgl/>
      <w:lvlText w:val="%1.%2.%3.%4"/>
      <w:lvlJc w:val="left"/>
      <w:pPr>
        <w:ind w:left="1440" w:hanging="720"/>
      </w:pPr>
      <w:rPr>
        <w:rFonts w:hint="default" w:eastAsiaTheme="minorHAnsi"/>
      </w:rPr>
    </w:lvl>
    <w:lvl w:ilvl="4" w:tentative="0">
      <w:start w:val="1"/>
      <w:numFmt w:val="decimal"/>
      <w:isLgl/>
      <w:lvlText w:val="%1.%2.%3.%4.%5"/>
      <w:lvlJc w:val="left"/>
      <w:pPr>
        <w:ind w:left="1800" w:hanging="1080"/>
      </w:pPr>
      <w:rPr>
        <w:rFonts w:hint="default" w:eastAsiaTheme="minorHAnsi"/>
      </w:rPr>
    </w:lvl>
    <w:lvl w:ilvl="5" w:tentative="0">
      <w:start w:val="1"/>
      <w:numFmt w:val="decimal"/>
      <w:isLgl/>
      <w:lvlText w:val="%1.%2.%3.%4.%5.%6"/>
      <w:lvlJc w:val="left"/>
      <w:pPr>
        <w:ind w:left="1800" w:hanging="1080"/>
      </w:pPr>
      <w:rPr>
        <w:rFonts w:hint="default" w:eastAsiaTheme="minorHAnsi"/>
      </w:rPr>
    </w:lvl>
    <w:lvl w:ilvl="6" w:tentative="0">
      <w:start w:val="1"/>
      <w:numFmt w:val="decimal"/>
      <w:isLgl/>
      <w:lvlText w:val="%1.%2.%3.%4.%5.%6.%7"/>
      <w:lvlJc w:val="left"/>
      <w:pPr>
        <w:ind w:left="2160" w:hanging="1440"/>
      </w:pPr>
      <w:rPr>
        <w:rFonts w:hint="default" w:eastAsiaTheme="minorHAnsi"/>
      </w:rPr>
    </w:lvl>
    <w:lvl w:ilvl="7" w:tentative="0">
      <w:start w:val="1"/>
      <w:numFmt w:val="decimal"/>
      <w:isLgl/>
      <w:lvlText w:val="%1.%2.%3.%4.%5.%6.%7.%8"/>
      <w:lvlJc w:val="left"/>
      <w:pPr>
        <w:ind w:left="2160" w:hanging="1440"/>
      </w:pPr>
      <w:rPr>
        <w:rFonts w:hint="default" w:eastAsiaTheme="minorHAnsi"/>
      </w:rPr>
    </w:lvl>
    <w:lvl w:ilvl="8" w:tentative="0">
      <w:start w:val="1"/>
      <w:numFmt w:val="decimal"/>
      <w:isLgl/>
      <w:lvlText w:val="%1.%2.%3.%4.%5.%6.%7.%8.%9"/>
      <w:lvlJc w:val="left"/>
      <w:pPr>
        <w:ind w:left="2520" w:hanging="1800"/>
      </w:pPr>
      <w:rPr>
        <w:rFonts w:hint="default" w:eastAsiaTheme="minorHAnsi"/>
      </w:rPr>
    </w:lvl>
  </w:abstractNum>
  <w:abstractNum w:abstractNumId="5">
    <w:nsid w:val="5CC11B4C"/>
    <w:multiLevelType w:val="multilevel"/>
    <w:tmpl w:val="5CC11B4C"/>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6D692DFB"/>
    <w:multiLevelType w:val="multilevel"/>
    <w:tmpl w:val="6D692DFB"/>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76881054"/>
    <w:multiLevelType w:val="multilevel"/>
    <w:tmpl w:val="768810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B5F326D"/>
    <w:multiLevelType w:val="multilevel"/>
    <w:tmpl w:val="7B5F32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8"/>
  </w:num>
  <w:num w:numId="3">
    <w:abstractNumId w:val="5"/>
  </w:num>
  <w:num w:numId="4">
    <w:abstractNumId w:val="2"/>
  </w:num>
  <w:num w:numId="5">
    <w:abstractNumId w:val="4"/>
  </w:num>
  <w:num w:numId="6">
    <w:abstractNumId w:val="7"/>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AF"/>
    <w:rsid w:val="001F5876"/>
    <w:rsid w:val="00335FAF"/>
    <w:rsid w:val="004A10F6"/>
    <w:rsid w:val="006C55EC"/>
    <w:rsid w:val="00CE70B9"/>
    <w:rsid w:val="46D945A9"/>
    <w:rsid w:val="67225B8F"/>
    <w:rsid w:val="6D045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600</Words>
  <Characters>3426</Characters>
  <Lines>28</Lines>
  <Paragraphs>8</Paragraphs>
  <TotalTime>6</TotalTime>
  <ScaleCrop>false</ScaleCrop>
  <LinksUpToDate>false</LinksUpToDate>
  <CharactersWithSpaces>4018</CharactersWithSpaces>
  <Application>WPS Office_11.2.0.10265_F1E327BC-269C-435d-A152-05C5408002CA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2021-08-25T17:14:00Z</dcterms:created>
  <dc:creator>dell</dc:creator>
  <cp:lastModifiedBy>DELL-PC</cp:lastModifiedBy>
  <dcterms:modified xsi:type="dcterms:W3CDTF">2021-08-25T13:42:51Z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2057-11.2.0.10265</vt:lpwstr>
  </property>
  <property fmtid="{D5CDD505-2E9C-101B-9397-08002B2CF9AE}" pid="3" name="ICV">
    <vt:lpwstr>79265F21862C46CD803D8BDD832D880D</vt:lpwstr>
  </property>
</Properties>
</file>